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0B" w:rsidRDefault="00D3300B">
      <w:pPr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5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6"/>
        <w:gridCol w:w="2779"/>
        <w:gridCol w:w="2779"/>
        <w:gridCol w:w="2779"/>
        <w:gridCol w:w="2779"/>
        <w:gridCol w:w="2779"/>
      </w:tblGrid>
      <w:tr w:rsidR="00D3300B" w:rsidTr="001C0879">
        <w:trPr>
          <w:trHeight w:val="400"/>
        </w:trPr>
        <w:tc>
          <w:tcPr>
            <w:tcW w:w="15261" w:type="dxa"/>
            <w:gridSpan w:val="6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5D613E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Grades 4</w:t>
            </w:r>
            <w:r w:rsidR="001C0879">
              <w:rPr>
                <w:rFonts w:ascii="Happy Monkey" w:eastAsia="Happy Monkey" w:hAnsi="Happy Monkey" w:cs="Happy Monkey"/>
                <w:sz w:val="20"/>
                <w:szCs w:val="20"/>
              </w:rPr>
              <w:t xml:space="preserve"> (240 Interactive Learning)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Time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Monday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Tuesday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Wednesday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Thursday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Friday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7:40 - 8:3</w:t>
            </w:r>
            <w:r w:rsidR="00131324">
              <w:rPr>
                <w:rFonts w:ascii="Happy Monkey" w:eastAsia="Happy Monkey" w:hAnsi="Happy Monkey" w:cs="Happy Monkey"/>
                <w:sz w:val="20"/>
                <w:szCs w:val="20"/>
              </w:rPr>
              <w:t>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831A95" w:rsidRDefault="001C0879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879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879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879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879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</w:tr>
      <w:tr w:rsidR="00D3300B" w:rsidTr="001C0879">
        <w:tc>
          <w:tcPr>
            <w:tcW w:w="136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8:30-9:2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3E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</w:t>
            </w:r>
            <w:r w:rsidR="005D613E">
              <w:rPr>
                <w:sz w:val="20"/>
                <w:szCs w:val="20"/>
              </w:rPr>
              <w:t xml:space="preserve"> Mathematics</w:t>
            </w:r>
          </w:p>
          <w:p w:rsidR="00D3300B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3E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</w:t>
            </w:r>
            <w:r w:rsidR="005D613E">
              <w:rPr>
                <w:sz w:val="20"/>
                <w:szCs w:val="20"/>
              </w:rPr>
              <w:t xml:space="preserve"> Mathematics</w:t>
            </w:r>
          </w:p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3E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</w:t>
            </w:r>
            <w:r w:rsidR="005D613E">
              <w:rPr>
                <w:sz w:val="20"/>
                <w:szCs w:val="20"/>
              </w:rPr>
              <w:t xml:space="preserve"> Mathematics</w:t>
            </w:r>
          </w:p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3E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</w:t>
            </w:r>
            <w:r w:rsidR="005D613E">
              <w:rPr>
                <w:sz w:val="20"/>
                <w:szCs w:val="20"/>
              </w:rPr>
              <w:t xml:space="preserve"> Mathematics</w:t>
            </w:r>
          </w:p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3E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</w:t>
            </w:r>
            <w:r w:rsidR="005D613E">
              <w:rPr>
                <w:sz w:val="20"/>
                <w:szCs w:val="20"/>
              </w:rPr>
              <w:t xml:space="preserve"> Mathematics</w:t>
            </w:r>
          </w:p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3300B" w:rsidTr="001C0879">
        <w:tc>
          <w:tcPr>
            <w:tcW w:w="1366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9:20-10:10</w:t>
            </w:r>
          </w:p>
          <w:p w:rsidR="00D3300B" w:rsidRDefault="001C08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</w:t>
            </w:r>
            <w:r w:rsidR="00131324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 w:rsidP="005D6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“Live” Whole Class </w:t>
            </w:r>
            <w:r w:rsidR="005D613E">
              <w:rPr>
                <w:sz w:val="20"/>
                <w:szCs w:val="20"/>
              </w:rPr>
              <w:t xml:space="preserve">English Language Arts 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“Live” Whole Class </w:t>
            </w:r>
            <w:r w:rsidR="005D613E">
              <w:rPr>
                <w:sz w:val="20"/>
                <w:szCs w:val="20"/>
              </w:rPr>
              <w:t>English Language Arts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“Live” Whole Class </w:t>
            </w:r>
            <w:r w:rsidR="005D613E">
              <w:rPr>
                <w:sz w:val="20"/>
                <w:szCs w:val="20"/>
              </w:rPr>
              <w:t>English Language Arts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“Live” Whole Class </w:t>
            </w:r>
            <w:r w:rsidR="005D613E">
              <w:rPr>
                <w:sz w:val="20"/>
                <w:szCs w:val="20"/>
              </w:rPr>
              <w:t>English Language Arts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 w:rsidP="005D6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“Live” Whole Class </w:t>
            </w:r>
            <w:r w:rsidR="005D613E">
              <w:rPr>
                <w:sz w:val="20"/>
                <w:szCs w:val="20"/>
              </w:rPr>
              <w:t>English Language Arts</w:t>
            </w:r>
          </w:p>
        </w:tc>
      </w:tr>
      <w:tr w:rsidR="00D3300B" w:rsidTr="001C0879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10:10-10:20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Group A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  <w:r>
              <w:rPr>
                <w:sz w:val="20"/>
                <w:szCs w:val="20"/>
              </w:rPr>
              <w:t xml:space="preserve">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A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1C0879">
        <w:trPr>
          <w:trHeight w:val="465"/>
        </w:trPr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10:50-11:2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1C0879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 w:rsidP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11:20-12:00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</w:t>
            </w:r>
            <w:r>
              <w:rPr>
                <w:sz w:val="16"/>
                <w:szCs w:val="16"/>
              </w:rPr>
              <w:t>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C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  <w:r w:rsidR="003E590F">
              <w:rPr>
                <w:sz w:val="20"/>
                <w:szCs w:val="20"/>
              </w:rPr>
              <w:t>-1:20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3213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D3300B" w:rsidTr="001C0879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3E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</w:t>
            </w:r>
            <w:r w:rsidR="001C0879">
              <w:rPr>
                <w:sz w:val="20"/>
                <w:szCs w:val="20"/>
              </w:rPr>
              <w:t xml:space="preserve"> - 1:40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</w:tr>
    </w:tbl>
    <w:p w:rsidR="00D3300B" w:rsidRDefault="00131324">
      <w:pPr>
        <w:rPr>
          <w:sz w:val="20"/>
          <w:szCs w:val="20"/>
        </w:rPr>
      </w:pPr>
      <w:r>
        <w:rPr>
          <w:sz w:val="20"/>
          <w:szCs w:val="20"/>
        </w:rPr>
        <w:t>I am available by phone during school hours when I am not</w:t>
      </w:r>
      <w:r w:rsidR="005D613E">
        <w:rPr>
          <w:sz w:val="20"/>
          <w:szCs w:val="20"/>
        </w:rPr>
        <w:t xml:space="preserve"> teaching </w:t>
      </w:r>
      <w:r w:rsidR="00A43B4C">
        <w:rPr>
          <w:sz w:val="20"/>
          <w:szCs w:val="20"/>
        </w:rPr>
        <w:t>7:25-7:40 AM and 1:20</w:t>
      </w:r>
      <w:r>
        <w:rPr>
          <w:sz w:val="20"/>
          <w:szCs w:val="20"/>
        </w:rPr>
        <w:t>-1:55 PM.  You can al</w:t>
      </w:r>
      <w:r w:rsidR="005D613E">
        <w:rPr>
          <w:sz w:val="20"/>
          <w:szCs w:val="20"/>
        </w:rPr>
        <w:t xml:space="preserve">so send a message to me via email </w:t>
      </w:r>
      <w:hyperlink r:id="rId6" w:history="1">
        <w:r w:rsidR="005D613E" w:rsidRPr="002225B4">
          <w:rPr>
            <w:rStyle w:val="Hyperlink"/>
            <w:sz w:val="20"/>
            <w:szCs w:val="20"/>
          </w:rPr>
          <w:t>sros@stocktonusd.net</w:t>
        </w:r>
      </w:hyperlink>
      <w:r w:rsidR="005D613E">
        <w:rPr>
          <w:sz w:val="20"/>
          <w:szCs w:val="20"/>
        </w:rPr>
        <w:t xml:space="preserve"> or by phone and text message at (209) 248- 0612</w:t>
      </w:r>
    </w:p>
    <w:p w:rsidR="001C0879" w:rsidRDefault="005D61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879" w:rsidRDefault="001C0879">
      <w:pPr>
        <w:rPr>
          <w:sz w:val="20"/>
          <w:szCs w:val="20"/>
        </w:rPr>
      </w:pPr>
    </w:p>
    <w:sectPr w:rsidR="001C0879">
      <w:headerReference w:type="default" r:id="rId7"/>
      <w:pgSz w:w="15840" w:h="12240"/>
      <w:pgMar w:top="288" w:right="288" w:bottom="288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98" w:rsidRDefault="00AE5A98">
      <w:pPr>
        <w:spacing w:line="240" w:lineRule="auto"/>
      </w:pPr>
      <w:r>
        <w:separator/>
      </w:r>
    </w:p>
  </w:endnote>
  <w:endnote w:type="continuationSeparator" w:id="0">
    <w:p w:rsidR="00AE5A98" w:rsidRDefault="00AE5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98" w:rsidRDefault="00AE5A98">
      <w:pPr>
        <w:spacing w:line="240" w:lineRule="auto"/>
      </w:pPr>
      <w:r>
        <w:separator/>
      </w:r>
    </w:p>
  </w:footnote>
  <w:footnote w:type="continuationSeparator" w:id="0">
    <w:p w:rsidR="00AE5A98" w:rsidRDefault="00AE5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B" w:rsidRDefault="00131324">
    <w:pPr>
      <w:spacing w:line="240" w:lineRule="auto"/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 xml:space="preserve">Ms. </w:t>
    </w:r>
    <w:r w:rsidR="00EE7AF2">
      <w:rPr>
        <w:rFonts w:ascii="Happy Monkey" w:eastAsia="Happy Monkey" w:hAnsi="Happy Monkey" w:cs="Happy Monkey"/>
        <w:sz w:val="20"/>
        <w:szCs w:val="20"/>
      </w:rPr>
      <w:t>Ros</w:t>
    </w:r>
    <w:r>
      <w:rPr>
        <w:rFonts w:ascii="Happy Monkey" w:eastAsia="Happy Monkey" w:hAnsi="Happy Monkey" w:cs="Happy Monkey"/>
        <w:sz w:val="20"/>
        <w:szCs w:val="20"/>
      </w:rPr>
      <w:t xml:space="preserve"> </w:t>
    </w:r>
  </w:p>
  <w:p w:rsidR="00D3300B" w:rsidRDefault="00131324">
    <w:pPr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 xml:space="preserve">Distance Learning Schedule </w:t>
    </w:r>
  </w:p>
  <w:p w:rsidR="00D3300B" w:rsidRDefault="00D33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B"/>
    <w:rsid w:val="00063E3D"/>
    <w:rsid w:val="00131324"/>
    <w:rsid w:val="001C0879"/>
    <w:rsid w:val="001F303F"/>
    <w:rsid w:val="003213E0"/>
    <w:rsid w:val="003E590F"/>
    <w:rsid w:val="005D613E"/>
    <w:rsid w:val="007F74F2"/>
    <w:rsid w:val="00831A95"/>
    <w:rsid w:val="008E0B23"/>
    <w:rsid w:val="00992BD3"/>
    <w:rsid w:val="00A43B4C"/>
    <w:rsid w:val="00AE5A98"/>
    <w:rsid w:val="00B30217"/>
    <w:rsid w:val="00C23E34"/>
    <w:rsid w:val="00D3300B"/>
    <w:rsid w:val="00EE7AF2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2D2EE-AC52-418F-B897-5DDF41B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1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3E"/>
  </w:style>
  <w:style w:type="paragraph" w:styleId="Footer">
    <w:name w:val="footer"/>
    <w:basedOn w:val="Normal"/>
    <w:link w:val="FooterChar"/>
    <w:uiPriority w:val="99"/>
    <w:unhideWhenUsed/>
    <w:rsid w:val="005D61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3E"/>
  </w:style>
  <w:style w:type="character" w:styleId="Hyperlink">
    <w:name w:val="Hyperlink"/>
    <w:basedOn w:val="DefaultParagraphFont"/>
    <w:uiPriority w:val="99"/>
    <w:unhideWhenUsed/>
    <w:rsid w:val="005D6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os@stocktonus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Arellano</dc:creator>
  <cp:lastModifiedBy>Charlene Amarante</cp:lastModifiedBy>
  <cp:revision>2</cp:revision>
  <dcterms:created xsi:type="dcterms:W3CDTF">2020-08-03T00:03:00Z</dcterms:created>
  <dcterms:modified xsi:type="dcterms:W3CDTF">2020-08-03T00:03:00Z</dcterms:modified>
</cp:coreProperties>
</file>